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5A" w:rsidRPr="00C0238B" w:rsidRDefault="0082288E">
      <w:pPr>
        <w:rPr>
          <w:rFonts w:asciiTheme="majorHAnsi" w:hAnsiTheme="majorHAnsi"/>
          <w:b/>
          <w:sz w:val="32"/>
          <w:szCs w:val="32"/>
          <w:u w:val="single"/>
        </w:rPr>
      </w:pPr>
      <w:bookmarkStart w:id="0" w:name="_GoBack"/>
      <w:r w:rsidRPr="00C0238B">
        <w:rPr>
          <w:rFonts w:asciiTheme="majorHAnsi" w:hAnsiTheme="majorHAnsi"/>
          <w:b/>
          <w:sz w:val="32"/>
          <w:szCs w:val="32"/>
          <w:u w:val="single"/>
        </w:rPr>
        <w:t>Зинаида Исупова «Занесенные» 23 марта-23 апреля 2015.</w:t>
      </w:r>
    </w:p>
    <w:p w:rsidR="0082288E" w:rsidRPr="00C0238B" w:rsidRDefault="0082288E">
      <w:pPr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C0238B">
        <w:rPr>
          <w:rFonts w:asciiTheme="majorHAnsi" w:hAnsiTheme="majorHAnsi"/>
          <w:b/>
          <w:sz w:val="24"/>
          <w:szCs w:val="24"/>
          <w:u w:val="single"/>
        </w:rPr>
        <w:t>Био</w:t>
      </w:r>
      <w:proofErr w:type="spellEnd"/>
      <w:r w:rsidRPr="00C0238B">
        <w:rPr>
          <w:rFonts w:asciiTheme="majorHAnsi" w:hAnsiTheme="majorHAnsi"/>
          <w:b/>
          <w:sz w:val="24"/>
          <w:szCs w:val="24"/>
          <w:u w:val="single"/>
        </w:rPr>
        <w:t>.</w:t>
      </w:r>
    </w:p>
    <w:p w:rsidR="0082288E" w:rsidRPr="00C0238B" w:rsidRDefault="0082288E" w:rsidP="0082288E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C0238B">
        <w:rPr>
          <w:rFonts w:asciiTheme="majorHAnsi" w:hAnsiTheme="majorHAnsi"/>
          <w:sz w:val="24"/>
          <w:szCs w:val="24"/>
        </w:rPr>
        <w:t xml:space="preserve">Родилась </w:t>
      </w:r>
      <w:r w:rsidRPr="00C0238B">
        <w:rPr>
          <w:rFonts w:asciiTheme="majorHAnsi" w:eastAsia="Times New Roman" w:hAnsiTheme="majorHAnsi" w:cs="Arial"/>
          <w:sz w:val="24"/>
          <w:szCs w:val="24"/>
          <w:lang w:eastAsia="ru-RU"/>
        </w:rPr>
        <w:t>24.02.1996 в г. Киев</w:t>
      </w:r>
    </w:p>
    <w:p w:rsidR="00C0238B" w:rsidRDefault="00C0238B" w:rsidP="0082288E">
      <w:pPr>
        <w:rPr>
          <w:rFonts w:asciiTheme="majorHAnsi" w:eastAsia="Cambria" w:hAnsiTheme="majorHAnsi" w:cs="Arial"/>
          <w:sz w:val="24"/>
          <w:szCs w:val="24"/>
        </w:rPr>
      </w:pPr>
      <w:r>
        <w:rPr>
          <w:rFonts w:asciiTheme="majorHAnsi" w:eastAsia="Cambria" w:hAnsiTheme="majorHAnsi" w:cs="Arial"/>
          <w:sz w:val="24"/>
          <w:szCs w:val="24"/>
        </w:rPr>
        <w:t xml:space="preserve">Закончила  в 2013 – Государственную Художественную  Среднюю Школу  им. </w:t>
      </w:r>
      <w:proofErr w:type="spellStart"/>
      <w:r>
        <w:rPr>
          <w:rFonts w:asciiTheme="majorHAnsi" w:eastAsia="Cambria" w:hAnsiTheme="majorHAnsi" w:cs="Arial"/>
          <w:sz w:val="24"/>
          <w:szCs w:val="24"/>
        </w:rPr>
        <w:t>Т.Г.Шевченко</w:t>
      </w:r>
      <w:proofErr w:type="spellEnd"/>
      <w:r>
        <w:rPr>
          <w:rFonts w:asciiTheme="majorHAnsi" w:eastAsia="Cambria" w:hAnsiTheme="majorHAnsi" w:cs="Arial"/>
          <w:sz w:val="24"/>
          <w:szCs w:val="24"/>
        </w:rPr>
        <w:t xml:space="preserve"> (отделение живописи), </w:t>
      </w:r>
      <w:proofErr w:type="spellStart"/>
      <w:r>
        <w:rPr>
          <w:rFonts w:asciiTheme="majorHAnsi" w:eastAsia="Cambria" w:hAnsiTheme="majorHAnsi" w:cs="Arial"/>
          <w:sz w:val="24"/>
          <w:szCs w:val="24"/>
        </w:rPr>
        <w:t>г</w:t>
      </w:r>
      <w:proofErr w:type="gramStart"/>
      <w:r>
        <w:rPr>
          <w:rFonts w:asciiTheme="majorHAnsi" w:eastAsia="Cambria" w:hAnsiTheme="majorHAnsi" w:cs="Arial"/>
          <w:sz w:val="24"/>
          <w:szCs w:val="24"/>
        </w:rPr>
        <w:t>.К</w:t>
      </w:r>
      <w:proofErr w:type="gramEnd"/>
      <w:r>
        <w:rPr>
          <w:rFonts w:asciiTheme="majorHAnsi" w:eastAsia="Cambria" w:hAnsiTheme="majorHAnsi" w:cs="Arial"/>
          <w:sz w:val="24"/>
          <w:szCs w:val="24"/>
        </w:rPr>
        <w:t>иев</w:t>
      </w:r>
      <w:proofErr w:type="spellEnd"/>
      <w:r>
        <w:rPr>
          <w:rFonts w:asciiTheme="majorHAnsi" w:eastAsia="Cambria" w:hAnsiTheme="majorHAnsi" w:cs="Arial"/>
          <w:sz w:val="24"/>
          <w:szCs w:val="24"/>
        </w:rPr>
        <w:t>.</w:t>
      </w:r>
    </w:p>
    <w:p w:rsidR="0082288E" w:rsidRPr="00C0238B" w:rsidRDefault="005305E9" w:rsidP="0082288E">
      <w:pPr>
        <w:rPr>
          <w:rFonts w:asciiTheme="majorHAnsi" w:eastAsia="Cambria" w:hAnsiTheme="majorHAnsi" w:cs="Arial"/>
          <w:sz w:val="24"/>
          <w:szCs w:val="24"/>
        </w:rPr>
      </w:pPr>
      <w:r>
        <w:rPr>
          <w:rFonts w:asciiTheme="majorHAnsi" w:eastAsia="Cambria" w:hAnsiTheme="majorHAnsi" w:cs="Arial"/>
          <w:sz w:val="24"/>
          <w:szCs w:val="24"/>
        </w:rPr>
        <w:t>С</w:t>
      </w:r>
      <w:r w:rsidRPr="005305E9">
        <w:rPr>
          <w:rFonts w:asciiTheme="majorHAnsi" w:eastAsia="Cambria" w:hAnsiTheme="majorHAnsi" w:cs="Arial"/>
          <w:sz w:val="24"/>
          <w:szCs w:val="24"/>
        </w:rPr>
        <w:t xml:space="preserve"> 2013 </w:t>
      </w:r>
      <w:r>
        <w:rPr>
          <w:rFonts w:asciiTheme="majorHAnsi" w:eastAsia="Cambria" w:hAnsiTheme="majorHAnsi" w:cs="Arial"/>
          <w:sz w:val="24"/>
          <w:szCs w:val="24"/>
        </w:rPr>
        <w:t xml:space="preserve">по </w:t>
      </w:r>
      <w:r w:rsidR="00C0238B">
        <w:rPr>
          <w:rFonts w:asciiTheme="majorHAnsi" w:eastAsia="Cambria" w:hAnsiTheme="majorHAnsi" w:cs="Arial"/>
          <w:sz w:val="24"/>
          <w:szCs w:val="24"/>
        </w:rPr>
        <w:t xml:space="preserve">2016- </w:t>
      </w:r>
      <w:r>
        <w:rPr>
          <w:rFonts w:asciiTheme="majorHAnsi" w:eastAsia="Cambria" w:hAnsiTheme="majorHAnsi" w:cs="Arial"/>
          <w:sz w:val="24"/>
          <w:szCs w:val="24"/>
        </w:rPr>
        <w:t xml:space="preserve"> Учится в Московской  Школе</w:t>
      </w:r>
      <w:r w:rsidR="00C0238B">
        <w:rPr>
          <w:rFonts w:asciiTheme="majorHAnsi" w:eastAsia="Cambria" w:hAnsiTheme="majorHAnsi" w:cs="Arial"/>
          <w:sz w:val="24"/>
          <w:szCs w:val="24"/>
        </w:rPr>
        <w:t xml:space="preserve"> </w:t>
      </w:r>
      <w:r w:rsidR="0082288E" w:rsidRPr="00C0238B">
        <w:rPr>
          <w:rFonts w:asciiTheme="majorHAnsi" w:eastAsia="Cambria" w:hAnsiTheme="majorHAnsi" w:cs="Arial"/>
          <w:sz w:val="24"/>
          <w:szCs w:val="24"/>
        </w:rPr>
        <w:t xml:space="preserve"> Фотографии и Мультимедиа им. Родченко</w:t>
      </w:r>
      <w:r w:rsidR="00C0238B">
        <w:rPr>
          <w:rFonts w:asciiTheme="majorHAnsi" w:eastAsia="Cambria" w:hAnsiTheme="majorHAnsi" w:cs="Arial"/>
          <w:sz w:val="24"/>
          <w:szCs w:val="24"/>
        </w:rPr>
        <w:t xml:space="preserve"> </w:t>
      </w:r>
      <w:r w:rsidR="0082288E" w:rsidRPr="00C0238B">
        <w:rPr>
          <w:rFonts w:asciiTheme="majorHAnsi" w:eastAsia="Cambria" w:hAnsiTheme="majorHAnsi" w:cs="Arial"/>
          <w:sz w:val="24"/>
          <w:szCs w:val="24"/>
        </w:rPr>
        <w:t xml:space="preserve"> (группа С. </w:t>
      </w:r>
      <w:proofErr w:type="spellStart"/>
      <w:r w:rsidR="0082288E" w:rsidRPr="00C0238B">
        <w:rPr>
          <w:rFonts w:asciiTheme="majorHAnsi" w:eastAsia="Cambria" w:hAnsiTheme="majorHAnsi" w:cs="Arial"/>
          <w:sz w:val="24"/>
          <w:szCs w:val="24"/>
        </w:rPr>
        <w:t>Братков</w:t>
      </w:r>
      <w:proofErr w:type="gramStart"/>
      <w:r w:rsidR="0082288E" w:rsidRPr="00C0238B">
        <w:rPr>
          <w:rFonts w:asciiTheme="majorHAnsi" w:eastAsia="Cambria" w:hAnsiTheme="majorHAnsi" w:cs="Arial"/>
          <w:sz w:val="24"/>
          <w:szCs w:val="24"/>
        </w:rPr>
        <w:t>а</w:t>
      </w:r>
      <w:proofErr w:type="spellEnd"/>
      <w:r w:rsidR="0082288E" w:rsidRPr="00C0238B">
        <w:rPr>
          <w:rFonts w:asciiTheme="majorHAnsi" w:eastAsia="Cambria" w:hAnsiTheme="majorHAnsi" w:cs="Arial"/>
          <w:sz w:val="24"/>
          <w:szCs w:val="24"/>
        </w:rPr>
        <w:t>-</w:t>
      </w:r>
      <w:proofErr w:type="gramEnd"/>
      <w:r w:rsidR="0082288E" w:rsidRPr="00C0238B">
        <w:rPr>
          <w:rFonts w:asciiTheme="majorHAnsi" w:eastAsia="Cambria" w:hAnsiTheme="majorHAnsi" w:cs="Arial"/>
          <w:sz w:val="24"/>
          <w:szCs w:val="24"/>
        </w:rPr>
        <w:t xml:space="preserve"> фотография, скульптура, видео)</w:t>
      </w:r>
    </w:p>
    <w:p w:rsidR="0082288E" w:rsidRPr="00C0238B" w:rsidRDefault="0082288E" w:rsidP="0082288E">
      <w:pPr>
        <w:rPr>
          <w:rFonts w:asciiTheme="majorHAnsi" w:eastAsia="Cambria" w:hAnsiTheme="majorHAnsi" w:cs="Arial"/>
          <w:b/>
          <w:sz w:val="24"/>
          <w:szCs w:val="24"/>
          <w:u w:val="single"/>
        </w:rPr>
      </w:pPr>
      <w:r w:rsidRPr="00C0238B">
        <w:rPr>
          <w:rFonts w:asciiTheme="majorHAnsi" w:eastAsia="Cambria" w:hAnsiTheme="majorHAnsi" w:cs="Arial"/>
          <w:b/>
          <w:sz w:val="24"/>
          <w:szCs w:val="24"/>
          <w:u w:val="single"/>
        </w:rPr>
        <w:t>Выставки:</w:t>
      </w:r>
    </w:p>
    <w:p w:rsidR="0082288E" w:rsidRPr="00C0238B" w:rsidRDefault="0082288E" w:rsidP="0082288E">
      <w:pPr>
        <w:rPr>
          <w:rFonts w:asciiTheme="majorHAnsi" w:eastAsia="Cambria" w:hAnsiTheme="majorHAnsi" w:cs="Arial"/>
          <w:sz w:val="24"/>
          <w:szCs w:val="24"/>
        </w:rPr>
      </w:pPr>
      <w:r w:rsidRPr="00C0238B">
        <w:rPr>
          <w:rFonts w:asciiTheme="majorHAnsi" w:eastAsia="Cambria" w:hAnsiTheme="majorHAnsi" w:cs="Arial"/>
          <w:sz w:val="24"/>
          <w:szCs w:val="24"/>
        </w:rPr>
        <w:t>2013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«</w:t>
      </w:r>
      <w:proofErr w:type="spellStart"/>
      <w:r w:rsidRPr="00C0238B">
        <w:rPr>
          <w:rFonts w:asciiTheme="majorHAnsi" w:eastAsia="Cambria" w:hAnsiTheme="majorHAnsi" w:cs="Arial"/>
          <w:sz w:val="24"/>
          <w:szCs w:val="24"/>
        </w:rPr>
        <w:t>Амебиус</w:t>
      </w:r>
      <w:proofErr w:type="spellEnd"/>
      <w:r w:rsidRPr="00C0238B">
        <w:rPr>
          <w:rFonts w:asciiTheme="majorHAnsi" w:eastAsia="Cambria" w:hAnsiTheme="majorHAnsi" w:cs="Arial"/>
          <w:sz w:val="24"/>
          <w:szCs w:val="24"/>
        </w:rPr>
        <w:t>» Школа Родченко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«</w:t>
      </w:r>
      <w:r w:rsidRPr="00C0238B">
        <w:rPr>
          <w:rFonts w:asciiTheme="majorHAnsi" w:eastAsia="Cambria" w:hAnsiTheme="majorHAnsi" w:cs="Arial"/>
          <w:sz w:val="24"/>
          <w:szCs w:val="24"/>
          <w:lang w:val="en-US"/>
        </w:rPr>
        <w:t>FU</w:t>
      </w:r>
      <w:r w:rsidRPr="00C0238B">
        <w:rPr>
          <w:rFonts w:asciiTheme="majorHAnsi" w:eastAsia="Cambria" w:hAnsiTheme="majorHAnsi" w:cs="Arial"/>
          <w:sz w:val="24"/>
          <w:szCs w:val="24"/>
        </w:rPr>
        <w:t>!» Школа Родченко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«17 штук» Музей Москвы</w:t>
      </w:r>
    </w:p>
    <w:p w:rsidR="0082288E" w:rsidRPr="00C0238B" w:rsidRDefault="0082288E" w:rsidP="0082288E">
      <w:pPr>
        <w:rPr>
          <w:rFonts w:asciiTheme="majorHAnsi" w:hAnsiTheme="majorHAnsi"/>
          <w:sz w:val="24"/>
          <w:szCs w:val="24"/>
        </w:rPr>
      </w:pPr>
      <w:r w:rsidRPr="00C0238B">
        <w:rPr>
          <w:rFonts w:asciiTheme="majorHAnsi" w:eastAsia="Cambria" w:hAnsiTheme="majorHAnsi" w:cs="Arial"/>
          <w:sz w:val="24"/>
          <w:szCs w:val="24"/>
        </w:rPr>
        <w:t>2014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«Мерзлота» Школа Родченко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«На кресте» Школа Родченко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 xml:space="preserve">«Возмутители спокойствия» Пространство </w:t>
      </w:r>
      <w:r w:rsidRPr="00C0238B">
        <w:rPr>
          <w:rFonts w:asciiTheme="majorHAnsi" w:eastAsia="Cambria" w:hAnsiTheme="majorHAnsi" w:cs="Arial"/>
          <w:sz w:val="24"/>
          <w:szCs w:val="24"/>
          <w:lang w:val="en-US"/>
        </w:rPr>
        <w:t>The</w:t>
      </w:r>
      <w:r w:rsidRPr="00C0238B">
        <w:rPr>
          <w:rFonts w:asciiTheme="majorHAnsi" w:eastAsia="Cambria" w:hAnsiTheme="majorHAnsi" w:cs="Arial"/>
          <w:sz w:val="24"/>
          <w:szCs w:val="24"/>
        </w:rPr>
        <w:t xml:space="preserve"> </w:t>
      </w:r>
      <w:r w:rsidRPr="00C0238B">
        <w:rPr>
          <w:rFonts w:asciiTheme="majorHAnsi" w:eastAsia="Cambria" w:hAnsiTheme="majorHAnsi" w:cs="Arial"/>
          <w:sz w:val="24"/>
          <w:szCs w:val="24"/>
          <w:lang w:val="en-US"/>
        </w:rPr>
        <w:t>Cube</w:t>
      </w:r>
      <w:r w:rsidRPr="00C0238B">
        <w:rPr>
          <w:rFonts w:asciiTheme="majorHAnsi" w:eastAsia="Cambria" w:hAnsiTheme="majorHAnsi" w:cs="Arial"/>
          <w:sz w:val="24"/>
          <w:szCs w:val="24"/>
        </w:rPr>
        <w:t>, Дизайн Завод «Флакон»</w:t>
      </w:r>
      <w:r w:rsidRPr="00C0238B">
        <w:rPr>
          <w:rFonts w:asciiTheme="majorHAnsi" w:eastAsia="Cambria" w:hAnsiTheme="majorHAnsi" w:cs="Arial"/>
          <w:sz w:val="24"/>
          <w:szCs w:val="24"/>
        </w:rPr>
        <w:br/>
      </w:r>
      <w:r w:rsidRPr="00C0238B">
        <w:rPr>
          <w:rFonts w:asciiTheme="majorHAnsi" w:eastAsia="Cambria" w:hAnsiTheme="majorHAnsi" w:cs="Arial"/>
          <w:sz w:val="24"/>
          <w:szCs w:val="24"/>
        </w:rPr>
        <w:br/>
        <w:t>РЕЗИДЕНЦИИ: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>2014</w:t>
      </w:r>
      <w:r w:rsidRPr="00C0238B">
        <w:rPr>
          <w:rFonts w:asciiTheme="majorHAnsi" w:eastAsia="Cambria" w:hAnsiTheme="majorHAnsi" w:cs="Arial"/>
          <w:sz w:val="24"/>
          <w:szCs w:val="24"/>
        </w:rPr>
        <w:br/>
        <w:t xml:space="preserve">Арт-резиденция «Бирючий», </w:t>
      </w:r>
      <w:proofErr w:type="spellStart"/>
      <w:r w:rsidRPr="00C0238B">
        <w:rPr>
          <w:rFonts w:asciiTheme="majorHAnsi" w:eastAsia="Cambria" w:hAnsiTheme="majorHAnsi" w:cs="Arial"/>
          <w:sz w:val="24"/>
          <w:szCs w:val="24"/>
        </w:rPr>
        <w:t>Менитополь</w:t>
      </w:r>
      <w:proofErr w:type="spellEnd"/>
      <w:r w:rsidRPr="00C0238B">
        <w:rPr>
          <w:rFonts w:asciiTheme="majorHAnsi" w:eastAsia="Cambria" w:hAnsiTheme="majorHAnsi" w:cs="Arial"/>
          <w:sz w:val="24"/>
          <w:szCs w:val="24"/>
        </w:rPr>
        <w:t>, Запорожская область, Украина.</w:t>
      </w:r>
    </w:p>
    <w:bookmarkEnd w:id="0"/>
    <w:p w:rsidR="0082288E" w:rsidRPr="00C0238B" w:rsidRDefault="0082288E" w:rsidP="0082288E">
      <w:pPr>
        <w:rPr>
          <w:rFonts w:asciiTheme="majorHAnsi" w:hAnsiTheme="majorHAnsi"/>
          <w:sz w:val="24"/>
          <w:szCs w:val="24"/>
        </w:rPr>
      </w:pPr>
      <w:r w:rsidRPr="00C0238B">
        <w:rPr>
          <w:rFonts w:asciiTheme="majorHAnsi" w:hAnsiTheme="majorHAnsi"/>
          <w:b/>
          <w:sz w:val="24"/>
          <w:szCs w:val="24"/>
          <w:u w:val="single"/>
        </w:rPr>
        <w:lastRenderedPageBreak/>
        <w:t>Концепция и техническое описание:</w:t>
      </w:r>
      <w:r w:rsidRPr="00C0238B">
        <w:rPr>
          <w:rFonts w:asciiTheme="majorHAnsi" w:hAnsiTheme="majorHAnsi"/>
          <w:b/>
          <w:sz w:val="24"/>
          <w:szCs w:val="24"/>
          <w:u w:val="single"/>
        </w:rPr>
        <w:br/>
      </w:r>
      <w:r w:rsidR="005305E9">
        <w:rPr>
          <w:rFonts w:asciiTheme="majorHAnsi" w:hAnsiTheme="maj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11.25pt">
            <v:imagedata r:id="rId5" o:title="DSC_6392"/>
          </v:shape>
        </w:pict>
      </w:r>
      <w:r w:rsidRPr="00C0238B">
        <w:rPr>
          <w:rFonts w:asciiTheme="majorHAnsi" w:hAnsiTheme="majorHAnsi"/>
          <w:sz w:val="24"/>
          <w:szCs w:val="24"/>
        </w:rPr>
        <w:br/>
        <w:t>Проект состоит из 7ми работ, которые представляют собой серые гипсовые плиты, в которые помещена живопись</w:t>
      </w:r>
      <w:r w:rsidR="00C0238B" w:rsidRPr="00C0238B">
        <w:rPr>
          <w:rFonts w:asciiTheme="majorHAnsi" w:hAnsiTheme="majorHAnsi"/>
          <w:sz w:val="24"/>
          <w:szCs w:val="24"/>
        </w:rPr>
        <w:t>,</w:t>
      </w:r>
      <w:r w:rsidRPr="00C0238B">
        <w:rPr>
          <w:rFonts w:asciiTheme="majorHAnsi" w:hAnsiTheme="majorHAnsi"/>
          <w:sz w:val="24"/>
          <w:szCs w:val="24"/>
        </w:rPr>
        <w:t xml:space="preserve"> также к ним относиться  группа </w:t>
      </w:r>
      <w:r w:rsidR="00C0238B" w:rsidRPr="00C0238B">
        <w:rPr>
          <w:rFonts w:asciiTheme="majorHAnsi" w:hAnsiTheme="majorHAnsi"/>
          <w:sz w:val="24"/>
          <w:szCs w:val="24"/>
        </w:rPr>
        <w:t xml:space="preserve"> из </w:t>
      </w:r>
      <w:r w:rsidRPr="00C0238B">
        <w:rPr>
          <w:rFonts w:asciiTheme="majorHAnsi" w:hAnsiTheme="majorHAnsi"/>
          <w:sz w:val="24"/>
          <w:szCs w:val="24"/>
        </w:rPr>
        <w:t>фигур собак. Буквально в гипсе находятся занесенные люди: группы людей, одиночки.</w:t>
      </w:r>
      <w:r w:rsidR="00C0238B" w:rsidRPr="00C0238B">
        <w:rPr>
          <w:rFonts w:asciiTheme="majorHAnsi" w:hAnsiTheme="majorHAnsi"/>
          <w:sz w:val="24"/>
          <w:szCs w:val="24"/>
        </w:rPr>
        <w:t xml:space="preserve"> </w:t>
      </w:r>
      <w:r w:rsidRPr="00C0238B">
        <w:rPr>
          <w:rFonts w:asciiTheme="majorHAnsi" w:hAnsiTheme="majorHAnsi"/>
          <w:sz w:val="24"/>
          <w:szCs w:val="24"/>
        </w:rPr>
        <w:t xml:space="preserve">Благодаря материалу возникает реальное ощущение, что герои погрузились и тонут в непонятной, всеобъемлющей массе. Все персонажи выглядят как спящие или вовсе покойные. Их всех, без разбора, успела поглотить «жижа». </w:t>
      </w:r>
    </w:p>
    <w:p w:rsidR="0082288E" w:rsidRPr="00C0238B" w:rsidRDefault="00C0238B" w:rsidP="0082288E">
      <w:pPr>
        <w:rPr>
          <w:rFonts w:asciiTheme="majorHAnsi" w:hAnsiTheme="majorHAnsi"/>
          <w:sz w:val="24"/>
          <w:szCs w:val="24"/>
        </w:rPr>
      </w:pPr>
      <w:r w:rsidRPr="00C0238B">
        <w:rPr>
          <w:rFonts w:asciiTheme="majorHAnsi" w:hAnsiTheme="majorHAnsi"/>
          <w:sz w:val="24"/>
          <w:szCs w:val="24"/>
        </w:rPr>
        <w:t xml:space="preserve">Экспозиция </w:t>
      </w:r>
      <w:r w:rsidR="0082288E" w:rsidRPr="00C0238B">
        <w:rPr>
          <w:rFonts w:asciiTheme="majorHAnsi" w:hAnsiTheme="majorHAnsi"/>
          <w:sz w:val="24"/>
          <w:szCs w:val="24"/>
        </w:rPr>
        <w:t xml:space="preserve"> </w:t>
      </w:r>
      <w:r w:rsidRPr="00C0238B">
        <w:rPr>
          <w:rFonts w:asciiTheme="majorHAnsi" w:hAnsiTheme="majorHAnsi"/>
          <w:sz w:val="24"/>
          <w:szCs w:val="24"/>
        </w:rPr>
        <w:t>состоит</w:t>
      </w:r>
      <w:r w:rsidR="0082288E" w:rsidRPr="00C0238B">
        <w:rPr>
          <w:rFonts w:asciiTheme="majorHAnsi" w:hAnsiTheme="majorHAnsi"/>
          <w:sz w:val="24"/>
          <w:szCs w:val="24"/>
        </w:rPr>
        <w:t xml:space="preserve"> из нескольких неуютных </w:t>
      </w:r>
      <w:r w:rsidRPr="00C0238B">
        <w:rPr>
          <w:rFonts w:asciiTheme="majorHAnsi" w:hAnsiTheme="majorHAnsi"/>
          <w:sz w:val="24"/>
          <w:szCs w:val="24"/>
        </w:rPr>
        <w:t xml:space="preserve">комнат, в каждой из которых </w:t>
      </w:r>
      <w:r w:rsidR="0082288E" w:rsidRPr="00C0238B">
        <w:rPr>
          <w:rFonts w:asciiTheme="majorHAnsi" w:hAnsiTheme="majorHAnsi"/>
          <w:sz w:val="24"/>
          <w:szCs w:val="24"/>
        </w:rPr>
        <w:t xml:space="preserve"> находиться 1-2 живописные раб</w:t>
      </w:r>
      <w:r w:rsidRPr="00C0238B">
        <w:rPr>
          <w:rFonts w:asciiTheme="majorHAnsi" w:hAnsiTheme="majorHAnsi"/>
          <w:sz w:val="24"/>
          <w:szCs w:val="24"/>
        </w:rPr>
        <w:t xml:space="preserve">оты. В одном из помещений  </w:t>
      </w:r>
      <w:r w:rsidR="0082288E" w:rsidRPr="00C0238B">
        <w:rPr>
          <w:rFonts w:asciiTheme="majorHAnsi" w:hAnsiTheme="majorHAnsi"/>
          <w:sz w:val="24"/>
          <w:szCs w:val="24"/>
        </w:rPr>
        <w:t>расположена группа объектов, изображающих мертвых собак.</w:t>
      </w:r>
      <w:r w:rsidR="0082288E" w:rsidRPr="00C0238B">
        <w:rPr>
          <w:rFonts w:asciiTheme="majorHAnsi" w:hAnsiTheme="majorHAnsi"/>
          <w:sz w:val="24"/>
          <w:szCs w:val="24"/>
        </w:rPr>
        <w:br/>
      </w:r>
    </w:p>
    <w:p w:rsidR="0082288E" w:rsidRPr="00C0238B" w:rsidRDefault="0082288E">
      <w:pPr>
        <w:rPr>
          <w:rFonts w:asciiTheme="majorHAnsi" w:hAnsiTheme="majorHAnsi"/>
          <w:sz w:val="24"/>
          <w:szCs w:val="24"/>
        </w:rPr>
      </w:pPr>
    </w:p>
    <w:sectPr w:rsidR="0082288E" w:rsidRPr="00C02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8E"/>
    <w:rsid w:val="005305E9"/>
    <w:rsid w:val="0082288E"/>
    <w:rsid w:val="00A9715A"/>
    <w:rsid w:val="00C0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MyOrg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Романцевич Арина</dc:creator>
  <cp:keywords/>
  <dc:description/>
  <cp:lastModifiedBy>Романцевич Арина</cp:lastModifiedBy>
  <cp:revision>3</cp:revision>
  <dcterms:created xsi:type="dcterms:W3CDTF">2015-03-10T12:18:00Z</dcterms:created>
  <dcterms:modified xsi:type="dcterms:W3CDTF">2015-03-18T07:16:00Z</dcterms:modified>
</cp:coreProperties>
</file>